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C93FB" w14:textId="77777777" w:rsidR="00F8578A" w:rsidRPr="001F324E" w:rsidRDefault="00F8578A" w:rsidP="00F8578A">
      <w:pPr>
        <w:widowControl w:val="0"/>
        <w:autoSpaceDE w:val="0"/>
        <w:autoSpaceDN w:val="0"/>
        <w:jc w:val="center"/>
        <w:rPr>
          <w:szCs w:val="20"/>
        </w:rPr>
      </w:pPr>
      <w:r w:rsidRPr="001F324E">
        <w:rPr>
          <w:szCs w:val="20"/>
        </w:rPr>
        <w:t>ПЕРЕЧЕНЬ</w:t>
      </w:r>
    </w:p>
    <w:p w14:paraId="28C5F0D5" w14:textId="77777777" w:rsidR="00F8578A" w:rsidRPr="00047B36" w:rsidRDefault="00F8578A" w:rsidP="00F8578A">
      <w:pPr>
        <w:widowControl w:val="0"/>
        <w:autoSpaceDE w:val="0"/>
        <w:autoSpaceDN w:val="0"/>
        <w:jc w:val="center"/>
        <w:rPr>
          <w:szCs w:val="20"/>
        </w:rPr>
      </w:pPr>
      <w:r w:rsidRPr="001F324E">
        <w:rPr>
          <w:szCs w:val="20"/>
        </w:rPr>
        <w:t>вопросов для проведения публичных консультаций</w:t>
      </w:r>
    </w:p>
    <w:p w14:paraId="2D964750" w14:textId="77777777" w:rsidR="001E0670" w:rsidRDefault="00F8578A" w:rsidP="001E0670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47B36">
        <w:rPr>
          <w:szCs w:val="20"/>
        </w:rPr>
        <w:t xml:space="preserve">по проекту </w:t>
      </w:r>
      <w:r w:rsidRPr="00047B36">
        <w:rPr>
          <w:rFonts w:eastAsiaTheme="minorHAnsi"/>
          <w:bCs/>
          <w:lang w:eastAsia="en-US"/>
        </w:rPr>
        <w:t xml:space="preserve">постановления администрации Кушвинского городского округа </w:t>
      </w:r>
    </w:p>
    <w:p w14:paraId="012B8710" w14:textId="07B7B48D" w:rsidR="001E0670" w:rsidRPr="00654E4B" w:rsidRDefault="00F8578A" w:rsidP="001E0670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654E4B">
        <w:rPr>
          <w:rFonts w:eastAsiaTheme="minorHAnsi"/>
          <w:bCs/>
          <w:lang w:eastAsia="en-US"/>
        </w:rPr>
        <w:t>«</w:t>
      </w:r>
      <w:r w:rsidR="001E0670" w:rsidRPr="00654E4B">
        <w:rPr>
          <w:rFonts w:eastAsiaTheme="minorHAnsi"/>
          <w:bCs/>
          <w:lang w:eastAsia="en-US"/>
        </w:rPr>
        <w:t>Об определении границ прилегающих территорий к местам проведения фестивалей, концертов, представлений, иных культурно-массовых мероприятий, массовых спортивных мероприятий, в которых на территории Кушвинского городского округа не допускается розничная продажа алкогольной продукции»</w:t>
      </w:r>
    </w:p>
    <w:p w14:paraId="519E2024" w14:textId="77777777" w:rsidR="00F8578A" w:rsidRPr="001F324E" w:rsidRDefault="00F8578A" w:rsidP="00F8578A">
      <w:pPr>
        <w:widowControl w:val="0"/>
        <w:autoSpaceDE w:val="0"/>
        <w:autoSpaceDN w:val="0"/>
        <w:jc w:val="center"/>
      </w:pPr>
    </w:p>
    <w:p w14:paraId="3A43E49D" w14:textId="77777777" w:rsidR="00F8578A" w:rsidRPr="001F324E" w:rsidRDefault="00F8578A" w:rsidP="00F8578A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1F324E">
        <w:rPr>
          <w:szCs w:val="20"/>
        </w:rPr>
        <w:t>1) насколько обоснованной, на Ваш взгляд, является проблема, указанная разработчиком в уведомлении?</w:t>
      </w:r>
    </w:p>
    <w:p w14:paraId="59A62537" w14:textId="77777777"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2) оценены ли в полной мере издержки, возникающие при осуществлении данного регулирования? Если нет, приведите свои оценки издержек;</w:t>
      </w:r>
    </w:p>
    <w:p w14:paraId="55EE8213" w14:textId="77777777"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3) какие, на Ваш взгляд, положения проекта акта создают необоснованные расходы? Укажите конкретные номера положений проекта акта с обоснованием необоснованности по каждому из них, а также оценкой таких расходов;</w:t>
      </w:r>
    </w:p>
    <w:p w14:paraId="3A00FD9A" w14:textId="77777777"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4) какие риски и негативные последствия могут возникнуть в случае принятия предлагаемого правового регулирования?</w:t>
      </w:r>
    </w:p>
    <w:p w14:paraId="530DC999" w14:textId="77777777"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5) какие выгоды и преимущества могут возникнуть в случае принятия предлагаемого правового регулирования?</w:t>
      </w:r>
    </w:p>
    <w:p w14:paraId="52FBC574" w14:textId="77777777"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6) какие, на Ваш взгляд, положения проекта акта вводят избыточные обязанности, запреты, ограничения и создают дополнительные административные барьеры? Укажите конкретные номера положений проекта акта с обоснованием избыточности по каждому из них;</w:t>
      </w:r>
    </w:p>
    <w:p w14:paraId="1FD2C8F0" w14:textId="77777777"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7) является ли предлагаемое регулирование оптимальным способом решения проблемы из рассмотренных вариантов?</w:t>
      </w:r>
    </w:p>
    <w:p w14:paraId="747351D6" w14:textId="77777777"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8) существуют ли альтернативные (менее затратные и (или) более эффективные) способы решения проблемы? Приведите количественные оценки, подтверждающие Ваши предложения;</w:t>
      </w:r>
    </w:p>
    <w:p w14:paraId="071776DB" w14:textId="77777777"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9) ваше общее мнение по предлагаемому правовому регулированию?</w:t>
      </w:r>
    </w:p>
    <w:p w14:paraId="2A3769A1" w14:textId="77777777"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10) иные предложения и замечания по проекту нормативного правового акта.</w:t>
      </w:r>
    </w:p>
    <w:p w14:paraId="2ADC1690" w14:textId="77777777" w:rsidR="008D6717" w:rsidRDefault="008D6717"/>
    <w:sectPr w:rsidR="008D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21D"/>
    <w:rsid w:val="00047B36"/>
    <w:rsid w:val="001E0670"/>
    <w:rsid w:val="00654E4B"/>
    <w:rsid w:val="008D6717"/>
    <w:rsid w:val="00A408E3"/>
    <w:rsid w:val="00DD234C"/>
    <w:rsid w:val="00E855C5"/>
    <w:rsid w:val="00EA721D"/>
    <w:rsid w:val="00F8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C49F"/>
  <w15:chartTrackingRefBased/>
  <w15:docId w15:val="{A323CAEE-2947-411A-84B5-2B2F1E0F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B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7B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2020-02-28T07:49:00Z</cp:lastPrinted>
  <dcterms:created xsi:type="dcterms:W3CDTF">2019-09-23T11:56:00Z</dcterms:created>
  <dcterms:modified xsi:type="dcterms:W3CDTF">2024-10-09T06:13:00Z</dcterms:modified>
</cp:coreProperties>
</file>